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AF7" w:rsidRPr="00302AF7" w:rsidRDefault="00963E52" w:rsidP="00302AF7">
      <w:pPr>
        <w:spacing w:line="240" w:lineRule="auto"/>
        <w:ind w:right="3402"/>
        <w:jc w:val="center"/>
        <w:rPr>
          <w:rFonts w:ascii="Times New Roman" w:hAnsi="Times New Roman" w:cs="Times New Roman"/>
          <w:b/>
          <w:sz w:val="48"/>
          <w:szCs w:val="48"/>
        </w:rPr>
      </w:pPr>
      <w:r>
        <w:rPr>
          <w:rFonts w:ascii="Times New Roman" w:hAnsi="Times New Roman" w:cs="Times New Roman"/>
          <w:b/>
          <w:noProof/>
          <w:sz w:val="48"/>
          <w:szCs w:val="48"/>
          <w:lang w:eastAsia="hu-HU"/>
        </w:rPr>
        <w:pict>
          <v:shapetype id="_x0000_t202" coordsize="21600,21600" o:spt="202" path="m,l,21600r21600,l21600,xe">
            <v:stroke joinstyle="miter"/>
            <v:path gradientshapeok="t" o:connecttype="rect"/>
          </v:shapetype>
          <v:shape id="Szövegdoboz 2" o:spid="_x0000_s1026" type="#_x0000_t202" style="position:absolute;left:0;text-align:left;margin-left:261pt;margin-top:1.15pt;width:189.9pt;height:87.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xQLwIAAEsEAAAOAAAAZHJzL2Uyb0RvYy54bWysVN2u0zAMvkfiHaLcs/6wsbNq3dFhhyGk&#10;w480eIA0TduINC5JtnZ7MF6AF8NJe8b4u0H0IrJj57P92e76dmgVOQpjJeicJrOYEqE5lFLXOf30&#10;cffshhLrmC6ZAi1yehKW3m6ePln3XSZSaECVwhAE0Tbru5w2znVZFFneiJbZGXRCo7EC0zKHqqmj&#10;0rAe0VsVpXH8IurBlJ0BLqzF2/vRSDcBv6oEd++rygpHVE4xNxdOE87Cn9FmzbLasK6RfEqD/UMW&#10;LZMag16g7plj5GDkb1Ct5AYsVG7GoY2gqiQXoQasJol/qWbfsE6EWpAc211osv8Plr87fjBEljl9&#10;Hi8p0azFJu3P374eRV1CAWeSeo76zmbouu/Q2Q0vYcBeh3pt9wD8syUatg3TtbgzBvpGsBJzTPzL&#10;6OrpiGM9SNG/hRJDsYODADRUpvUEIiUE0bFXp0t/xOAIx8t0niSrRUIJR1uSxMs0WYUYLHt83hnr&#10;XgtoiRdyanAAAjw7Pljn02HZo4uPZkHJcieVCoqpi60y5MhwWHbhm9B/clOa9DldLdLFyMBfIeLw&#10;/QmilQ6nXsk2pzcXJ5Z53l7pMsykY1KNMqas9ESk525k0Q3FMDWmgPKElBoYpxu3EYUGzJmSHic7&#10;p/bLgRlBiXqjsS2rZD73qxCU+WKZomKuLcW1hWmOUDl1lIzi1oX18YRpuMP2VTIQ6/s8ZjLlihMb&#10;+J62y6/EtR68fvwDNt8BAAD//wMAUEsDBBQABgAIAAAAIQCZ2nfa3wAAAAkBAAAPAAAAZHJzL2Rv&#10;d25yZXYueG1sTI/BTsMwEETvSPyDtUhcEHWaQtKGOBVCAsEN2gqubrJNIux1sN00/D3LCY6rGc2+&#10;V64na8SIPvSOFMxnCQik2jU9tQp228frJYgQNTXaOEIF3xhgXZ2flbpo3InecNzEVvAIhUIr6GIc&#10;CilD3aHVYeYGJM4Ozlsd+fStbLw+8bg1Mk2STFrdE3/o9IAPHdafm6NVsLx5Hj/Cy+L1vc4OZhWv&#10;8vHpyyt1eTHd34GIOMW/MvziMzpUzLR3R2qCMApu05RdooJ0AYLzVTJnlT0X8ywHWZXyv0H1AwAA&#10;//8DAFBLAQItABQABgAIAAAAIQC2gziS/gAAAOEBAAATAAAAAAAAAAAAAAAAAAAAAABbQ29udGVu&#10;dF9UeXBlc10ueG1sUEsBAi0AFAAGAAgAAAAhADj9If/WAAAAlAEAAAsAAAAAAAAAAAAAAAAALwEA&#10;AF9yZWxzLy5yZWxzUEsBAi0AFAAGAAgAAAAhAO5QXFAvAgAASwQAAA4AAAAAAAAAAAAAAAAALgIA&#10;AGRycy9lMm9Eb2MueG1sUEsBAi0AFAAGAAgAAAAhAJnad9rfAAAACQEAAA8AAAAAAAAAAAAAAAAA&#10;iQQAAGRycy9kb3ducmV2LnhtbFBLBQYAAAAABAAEAPMAAACVBQAAAAA=&#10;">
            <v:textbox style="mso-next-textbox:#Szövegdoboz 2">
              <w:txbxContent>
                <w:p w:rsidR="00F367FC" w:rsidRPr="007B2812" w:rsidRDefault="00F367FC" w:rsidP="0000775E">
                  <w:pPr>
                    <w:jc w:val="center"/>
                    <w:rPr>
                      <w:rFonts w:ascii="Times New Roman" w:hAnsi="Times New Roman" w:cs="Times New Roman"/>
                    </w:rPr>
                  </w:pPr>
                  <w:r w:rsidRPr="007B2812">
                    <w:rPr>
                      <w:rFonts w:ascii="Times New Roman" w:hAnsi="Times New Roman" w:cs="Times New Roman"/>
                    </w:rPr>
                    <w:t>Illetékbélyeg helye (3.000 Ft)</w:t>
                  </w:r>
                </w:p>
              </w:txbxContent>
            </v:textbox>
          </v:shape>
        </w:pict>
      </w:r>
      <w:r w:rsidR="00302AF7" w:rsidRPr="00302AF7">
        <w:rPr>
          <w:rFonts w:ascii="Times New Roman" w:hAnsi="Times New Roman" w:cs="Times New Roman"/>
          <w:b/>
          <w:sz w:val="48"/>
          <w:szCs w:val="48"/>
        </w:rPr>
        <w:t>KERESKEDELMI TEVÉKENYSÉG BEJELENTÉSE</w:t>
      </w:r>
    </w:p>
    <w:p w:rsidR="00302AF7" w:rsidRPr="00F367FC" w:rsidRDefault="00F367FC" w:rsidP="00F367FC">
      <w:pPr>
        <w:spacing w:line="240" w:lineRule="auto"/>
        <w:rPr>
          <w:rFonts w:ascii="Times New Roman" w:hAnsi="Times New Roman" w:cs="Times New Roman"/>
          <w:b/>
          <w:sz w:val="24"/>
          <w:szCs w:val="24"/>
        </w:rPr>
      </w:pPr>
      <w:r w:rsidRPr="00F367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67FC">
        <w:rPr>
          <w:rFonts w:ascii="Times New Roman" w:hAnsi="Times New Roman" w:cs="Times New Roman"/>
          <w:b/>
          <w:sz w:val="24"/>
          <w:szCs w:val="24"/>
        </w:rPr>
        <w:t xml:space="preserve">210/2009. </w:t>
      </w:r>
      <w:r>
        <w:rPr>
          <w:rFonts w:ascii="Times New Roman" w:hAnsi="Times New Roman" w:cs="Times New Roman"/>
          <w:b/>
          <w:sz w:val="24"/>
          <w:szCs w:val="24"/>
        </w:rPr>
        <w:t xml:space="preserve">(IX.29.) </w:t>
      </w:r>
      <w:proofErr w:type="gramStart"/>
      <w:r w:rsidRPr="00F367FC">
        <w:rPr>
          <w:rFonts w:ascii="Times New Roman" w:hAnsi="Times New Roman" w:cs="Times New Roman"/>
          <w:b/>
          <w:sz w:val="24"/>
          <w:szCs w:val="24"/>
        </w:rPr>
        <w:t>Korm.</w:t>
      </w:r>
      <w:proofErr w:type="gramEnd"/>
      <w:r w:rsidRPr="00F367FC">
        <w:rPr>
          <w:rFonts w:ascii="Times New Roman" w:hAnsi="Times New Roman" w:cs="Times New Roman"/>
          <w:b/>
          <w:sz w:val="24"/>
          <w:szCs w:val="24"/>
        </w:rPr>
        <w:t xml:space="preserve"> </w:t>
      </w:r>
      <w:proofErr w:type="gramStart"/>
      <w:r w:rsidRPr="00F367FC">
        <w:rPr>
          <w:rFonts w:ascii="Times New Roman" w:hAnsi="Times New Roman" w:cs="Times New Roman"/>
          <w:b/>
          <w:sz w:val="24"/>
          <w:szCs w:val="24"/>
        </w:rPr>
        <w:t>rendelet</w:t>
      </w:r>
      <w:proofErr w:type="gramEnd"/>
      <w:r w:rsidRPr="00F367FC">
        <w:rPr>
          <w:rFonts w:ascii="Times New Roman" w:hAnsi="Times New Roman" w:cs="Times New Roman"/>
          <w:b/>
          <w:sz w:val="24"/>
          <w:szCs w:val="24"/>
        </w:rPr>
        <w:t xml:space="preserve"> alapján</w:t>
      </w:r>
    </w:p>
    <w:tbl>
      <w:tblPr>
        <w:tblStyle w:val="Rcsostblzat"/>
        <w:tblW w:w="0" w:type="auto"/>
        <w:tblLook w:val="04A0"/>
      </w:tblPr>
      <w:tblGrid>
        <w:gridCol w:w="2376"/>
        <w:gridCol w:w="6804"/>
      </w:tblGrid>
      <w:tr w:rsidR="00302AF7" w:rsidRPr="007B2812" w:rsidTr="00302AF7">
        <w:trPr>
          <w:trHeight w:val="2555"/>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Pr="007B2812"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tc>
      </w:tr>
    </w:tbl>
    <w:p w:rsidR="00302AF7" w:rsidRPr="007B2812" w:rsidRDefault="00302AF7" w:rsidP="00352E23">
      <w:pPr>
        <w:spacing w:line="240" w:lineRule="auto"/>
        <w:rPr>
          <w:rFonts w:ascii="Times New Roman" w:hAnsi="Times New Roman" w:cs="Times New Roman"/>
          <w:sz w:val="24"/>
          <w:szCs w:val="24"/>
        </w:rPr>
      </w:pPr>
    </w:p>
    <w:p w:rsidR="00C94FFB" w:rsidRDefault="00C94FFB" w:rsidP="00AD0FE6">
      <w:pPr>
        <w:rPr>
          <w:rFonts w:ascii="Times New Roman" w:hAnsi="Times New Roman" w:cs="Times New Roman"/>
          <w:b/>
          <w:caps/>
          <w:sz w:val="24"/>
          <w:szCs w:val="24"/>
          <w:u w:val="single"/>
        </w:rPr>
      </w:pP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w:t>
      </w:r>
      <w:proofErr w:type="spellStart"/>
      <w:r w:rsidRPr="007B2812">
        <w:rPr>
          <w:rFonts w:ascii="Times New Roman" w:hAnsi="Times New Roman" w:cs="Times New Roman"/>
          <w:sz w:val="24"/>
          <w:szCs w:val="24"/>
        </w:rPr>
        <w:t>e.v</w:t>
      </w:r>
      <w:proofErr w:type="spellEnd"/>
      <w:r w:rsidRPr="007B2812">
        <w:rPr>
          <w:rFonts w:ascii="Times New Roman" w:hAnsi="Times New Roman" w:cs="Times New Roman"/>
          <w:sz w:val="24"/>
          <w:szCs w:val="24"/>
        </w:rPr>
        <w:t xml:space="preserve">. </w:t>
      </w:r>
      <w:proofErr w:type="spellStart"/>
      <w:r w:rsidRPr="007B2812">
        <w:rPr>
          <w:rFonts w:ascii="Times New Roman" w:hAnsi="Times New Roman" w:cs="Times New Roman"/>
          <w:sz w:val="24"/>
          <w:szCs w:val="24"/>
        </w:rPr>
        <w:t>nyilv.tartási</w:t>
      </w:r>
      <w:proofErr w:type="spellEnd"/>
      <w:r w:rsidRPr="007B2812">
        <w:rPr>
          <w:rFonts w:ascii="Times New Roman" w:hAnsi="Times New Roman" w:cs="Times New Roman"/>
          <w:sz w:val="24"/>
          <w:szCs w:val="24"/>
        </w:rPr>
        <w:t xml:space="preserve"> sz./kistermelő </w:t>
      </w:r>
      <w:proofErr w:type="spellStart"/>
      <w:r w:rsidRPr="007B2812">
        <w:rPr>
          <w:rFonts w:ascii="Times New Roman" w:hAnsi="Times New Roman" w:cs="Times New Roman"/>
          <w:sz w:val="24"/>
          <w:szCs w:val="24"/>
        </w:rPr>
        <w:t>reg.sz</w:t>
      </w:r>
      <w:proofErr w:type="spellEnd"/>
      <w:r w:rsidRPr="007B2812">
        <w:rPr>
          <w:rFonts w:ascii="Times New Roman" w:hAnsi="Times New Roman" w:cs="Times New Roman"/>
          <w:sz w:val="24"/>
          <w:szCs w:val="24"/>
        </w:rPr>
        <w:t>.:</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52E23" w:rsidRPr="007B2812" w:rsidRDefault="00352E23" w:rsidP="00352E23">
      <w:pPr>
        <w:spacing w:line="240" w:lineRule="auto"/>
        <w:rPr>
          <w:rFonts w:ascii="Times New Roman" w:hAnsi="Times New Roman" w:cs="Times New Roman"/>
          <w:sz w:val="24"/>
          <w:szCs w:val="24"/>
        </w:rPr>
      </w:pPr>
    </w:p>
    <w:p w:rsidR="007B2812" w:rsidRDefault="00352E23" w:rsidP="00C94FFB">
      <w:pPr>
        <w:spacing w:line="240" w:lineRule="auto"/>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C94FFB" w:rsidRPr="00C94FFB" w:rsidRDefault="00C94FFB" w:rsidP="00C94FFB">
      <w:pPr>
        <w:spacing w:line="240" w:lineRule="auto"/>
        <w:rPr>
          <w:rFonts w:ascii="Times New Roman" w:hAnsi="Times New Roman" w:cs="Times New Roman"/>
          <w:b/>
          <w:caps/>
          <w:sz w:val="24"/>
          <w:szCs w:val="24"/>
          <w:u w:val="single"/>
        </w:rPr>
      </w:pPr>
    </w:p>
    <w:p w:rsidR="00653A7A" w:rsidRPr="007B2812" w:rsidRDefault="00653A7A" w:rsidP="00C94FFB">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Ind w:w="108" w:type="dxa"/>
        <w:tblLook w:val="04A0"/>
      </w:tblPr>
      <w:tblGrid>
        <w:gridCol w:w="426"/>
        <w:gridCol w:w="8646"/>
      </w:tblGrid>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üzletben folytatott </w:t>
            </w:r>
            <w:r w:rsidR="007D289A">
              <w:rPr>
                <w:b/>
              </w:rPr>
              <w:t>kereskedelmi tevékenység</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mozgóbolt útján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D289A">
            <w:pPr>
              <w:pStyle w:val="NormlWeb"/>
              <w:spacing w:before="0" w:beforeAutospacing="0" w:after="0" w:afterAutospacing="0"/>
              <w:jc w:val="both"/>
              <w:rPr>
                <w:sz w:val="26"/>
              </w:rPr>
            </w:pPr>
            <w:r w:rsidRPr="00DE4087">
              <w:rPr>
                <w:b/>
              </w:rPr>
              <w:t xml:space="preserve">bevásárlóközpontban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vásáron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piacon folytatott ker</w:t>
            </w:r>
            <w:r w:rsidR="007D289A">
              <w:rPr>
                <w:b/>
              </w:rPr>
              <w:t>eskedelmi tevékenység</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855021" w:rsidP="000A23F7">
            <w:pPr>
              <w:pStyle w:val="NormlWeb"/>
              <w:spacing w:before="0" w:beforeAutospacing="0" w:after="0" w:afterAutospacing="0"/>
              <w:jc w:val="both"/>
            </w:pPr>
            <w:r>
              <w:rPr>
                <w:b/>
              </w:rPr>
              <w:t>üzleten kívüli kereskedelem</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855021">
            <w:pPr>
              <w:pStyle w:val="NormlWeb"/>
              <w:spacing w:before="0" w:beforeAutospacing="0" w:after="0" w:afterAutospacing="0"/>
              <w:jc w:val="both"/>
            </w:pPr>
            <w:r w:rsidRPr="00DE4087">
              <w:rPr>
                <w:b/>
              </w:rPr>
              <w:t>csomagküldő ker</w:t>
            </w:r>
            <w:r w:rsidR="00855021">
              <w:rPr>
                <w:b/>
              </w:rPr>
              <w:t>eskedelem</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r w:rsidR="000A23F7" w:rsidRPr="007D289A" w:rsidTr="00C94FFB">
        <w:tc>
          <w:tcPr>
            <w:tcW w:w="426" w:type="dxa"/>
          </w:tcPr>
          <w:p w:rsidR="000A23F7" w:rsidRPr="007D289A" w:rsidRDefault="000A23F7" w:rsidP="00352E23">
            <w:pPr>
              <w:rPr>
                <w:rFonts w:ascii="Times New Roman" w:hAnsi="Times New Roman" w:cs="Times New Roman"/>
                <w:i/>
                <w:sz w:val="24"/>
                <w:szCs w:val="24"/>
              </w:rPr>
            </w:pPr>
          </w:p>
        </w:tc>
        <w:tc>
          <w:tcPr>
            <w:tcW w:w="8646" w:type="dxa"/>
          </w:tcPr>
          <w:p w:rsidR="000A23F7" w:rsidRPr="007D289A" w:rsidRDefault="000A23F7" w:rsidP="007D289A">
            <w:pPr>
              <w:pStyle w:val="NormlWeb"/>
              <w:spacing w:before="0" w:beforeAutospacing="0" w:after="0" w:afterAutospacing="0"/>
              <w:jc w:val="both"/>
              <w:rPr>
                <w:b/>
                <w:i/>
              </w:rPr>
            </w:pPr>
            <w:r w:rsidRPr="007D289A">
              <w:rPr>
                <w:b/>
              </w:rPr>
              <w:t>közlekedési eszközön folytatott értékesítés</w:t>
            </w:r>
            <w:r w:rsidR="007D289A" w:rsidRPr="007D289A">
              <w:rPr>
                <w:i/>
              </w:rPr>
              <w:t xml:space="preserve"> </w:t>
            </w:r>
            <w:r w:rsidR="007D289A" w:rsidRPr="007D289A">
              <w:rPr>
                <w:i/>
                <w:sz w:val="20"/>
                <w:szCs w:val="20"/>
              </w:rPr>
              <w:t>(vasúti étkezőkocsiban és büfében, autóbuszjáraton, személyhajó éttermében és büféjében, valamint polgári repülőgépjáraton végzett kiskereskedelmi tevékenysé</w:t>
            </w:r>
            <w:r w:rsidR="00855021">
              <w:rPr>
                <w:i/>
                <w:sz w:val="20"/>
                <w:szCs w:val="20"/>
              </w:rPr>
              <w:t>g)</w:t>
            </w:r>
          </w:p>
        </w:tc>
      </w:tr>
    </w:tbl>
    <w:p w:rsidR="002C4EFC" w:rsidRPr="007D289A" w:rsidRDefault="002C4EFC" w:rsidP="00352E23">
      <w:pPr>
        <w:spacing w:line="240" w:lineRule="auto"/>
        <w:rPr>
          <w:rFonts w:ascii="Times New Roman" w:hAnsi="Times New Roman" w:cs="Times New Roman"/>
          <w:i/>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Ind w:w="108" w:type="dxa"/>
        <w:tblLook w:val="04A0"/>
      </w:tblPr>
      <w:tblGrid>
        <w:gridCol w:w="426"/>
        <w:gridCol w:w="8646"/>
      </w:tblGrid>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76258A" w:rsidRDefault="0076258A" w:rsidP="00C94FFB">
      <w:pPr>
        <w:spacing w:line="240" w:lineRule="auto"/>
        <w:rPr>
          <w:rFonts w:ascii="Times New Roman" w:hAnsi="Times New Roman" w:cs="Times New Roman"/>
          <w:sz w:val="24"/>
          <w:szCs w:val="24"/>
        </w:rPr>
      </w:pPr>
    </w:p>
    <w:p w:rsidR="00C31259" w:rsidRPr="0076258A" w:rsidRDefault="009C6D6B" w:rsidP="00C94FFB">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Vendéglátó üzlet esetében befogadóképessége (fő):</w:t>
      </w:r>
      <w:r w:rsidR="0076258A">
        <w:rPr>
          <w:rFonts w:ascii="Times New Roman" w:hAnsi="Times New Roman" w:cs="Times New Roman"/>
          <w:sz w:val="24"/>
          <w:szCs w:val="24"/>
        </w:rPr>
        <w:tab/>
      </w:r>
    </w:p>
    <w:p w:rsidR="0076258A"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w:t>
      </w:r>
      <w:r w:rsidR="00160DA9">
        <w:rPr>
          <w:rFonts w:ascii="Times New Roman" w:hAnsi="Times New Roman" w:cs="Times New Roman"/>
          <w:sz w:val="24"/>
          <w:szCs w:val="24"/>
        </w:rPr>
        <w:t xml:space="preserve"> (fantázianeve)</w:t>
      </w:r>
      <w:r>
        <w:rPr>
          <w:rFonts w:ascii="Times New Roman" w:hAnsi="Times New Roman" w:cs="Times New Roman"/>
          <w:sz w:val="24"/>
          <w:szCs w:val="24"/>
        </w:rPr>
        <w:t>:</w:t>
      </w:r>
      <w:r w:rsidR="0076258A">
        <w:rPr>
          <w:rFonts w:ascii="Times New Roman" w:hAnsi="Times New Roman" w:cs="Times New Roman"/>
          <w:sz w:val="24"/>
          <w:szCs w:val="24"/>
        </w:rPr>
        <w:tab/>
      </w:r>
    </w:p>
    <w:p w:rsidR="009C6D6B" w:rsidRDefault="009C6D6B" w:rsidP="00352E2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tblPr>
      <w:tblGrid>
        <w:gridCol w:w="1384"/>
        <w:gridCol w:w="7796"/>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tblPr>
      <w:tblGrid>
        <w:gridCol w:w="534"/>
        <w:gridCol w:w="8646"/>
      </w:tblGrid>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rsidR="00CF41A7" w:rsidRDefault="00CF41A7" w:rsidP="00352E23">
      <w:pPr>
        <w:spacing w:line="240" w:lineRule="auto"/>
        <w:rPr>
          <w:rFonts w:ascii="Times New Roman" w:hAnsi="Times New Roman" w:cs="Times New Roman"/>
          <w:sz w:val="24"/>
          <w:szCs w:val="24"/>
        </w:rPr>
      </w:pPr>
    </w:p>
    <w:p w:rsidR="000A23F7" w:rsidRDefault="000A23F7" w:rsidP="000A23F7">
      <w:pPr>
        <w:tabs>
          <w:tab w:val="left" w:leader="dot" w:pos="9072"/>
        </w:tabs>
        <w:jc w:val="both"/>
        <w:rPr>
          <w:rFonts w:ascii="Times New Roman" w:hAnsi="Times New Roman" w:cs="Times New Roman"/>
          <w:sz w:val="24"/>
          <w:szCs w:val="24"/>
        </w:rPr>
      </w:pPr>
      <w:proofErr w:type="gramStart"/>
      <w:r w:rsidRPr="00160DA9">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sz w:val="20"/>
          <w:szCs w:val="20"/>
        </w:rPr>
        <w:t>(</w:t>
      </w:r>
      <w:r w:rsidRPr="00C41965">
        <w:rPr>
          <w:rFonts w:ascii="Times New Roman" w:hAnsi="Times New Roman" w:cs="Times New Roman"/>
          <w:b/>
          <w:i/>
          <w:sz w:val="20"/>
          <w:szCs w:val="20"/>
        </w:rPr>
        <w:t>napi fogyasztási cikk:</w:t>
      </w:r>
      <w:r w:rsidR="00AC15D9" w:rsidRPr="00C41965">
        <w:rPr>
          <w:rFonts w:ascii="Times New Roman" w:hAnsi="Times New Roman" w:cs="Times New Roman"/>
          <w:b/>
          <w:i/>
          <w:sz w:val="20"/>
          <w:szCs w:val="20"/>
        </w:rPr>
        <w:t xml:space="preserve"> </w:t>
      </w:r>
      <w:r w:rsidR="00AC15D9" w:rsidRPr="00F97B87">
        <w:rPr>
          <w:rFonts w:ascii="Times New Roman" w:hAnsi="Times New Roman" w:cs="Times New Roman"/>
          <w:sz w:val="20"/>
          <w:szCs w:val="20"/>
        </w:rPr>
        <w:t xml:space="preserve">a </w:t>
      </w:r>
      <w:r w:rsidR="00AC15D9" w:rsidRPr="00F97B87">
        <w:rPr>
          <w:rFonts w:ascii="Times New Roman" w:hAnsi="Times New Roman" w:cs="Times New Roman"/>
          <w:i/>
          <w:sz w:val="20"/>
          <w:szCs w:val="20"/>
        </w:rPr>
        <w:t>vendéglátó tevékenység</w:t>
      </w:r>
      <w:r w:rsidR="00C41965" w:rsidRPr="00F97B87">
        <w:rPr>
          <w:rFonts w:ascii="Times New Roman" w:hAnsi="Times New Roman" w:cs="Times New Roman"/>
          <w:i/>
          <w:sz w:val="20"/>
          <w:szCs w:val="20"/>
        </w:rPr>
        <w:t xml:space="preserve"> keretében értékesített termékek kivételével olyan, a lakosság napi szükségleteinek, igényeinek kielégítésére szolgáló élelmiszer, illatszer, drogériai termék, háztartási tisztítószer és vegyi áru, </w:t>
      </w:r>
      <w:r w:rsidR="00366F2A" w:rsidRPr="00F97B87">
        <w:rPr>
          <w:rFonts w:ascii="Times New Roman" w:hAnsi="Times New Roman" w:cs="Times New Roman"/>
          <w:i/>
          <w:sz w:val="20"/>
          <w:szCs w:val="20"/>
        </w:rPr>
        <w:t>higiéniai</w:t>
      </w:r>
      <w:r w:rsidR="00C41965" w:rsidRPr="00F97B87">
        <w:rPr>
          <w:rFonts w:ascii="Times New Roman" w:hAnsi="Times New Roman" w:cs="Times New Roman"/>
          <w:i/>
          <w:sz w:val="20"/>
          <w:szCs w:val="20"/>
        </w:rPr>
        <w:t xml:space="preserve"> papírtermék, amelyet a fogyasztó jellemzően legfeljebb egy éven belül elfogyaszt, elhasznál vagy lecserél)</w:t>
      </w:r>
      <w:r>
        <w:rPr>
          <w:rFonts w:ascii="Times New Roman" w:hAnsi="Times New Roman" w:cs="Times New Roman"/>
          <w:b/>
          <w:sz w:val="24"/>
          <w:szCs w:val="24"/>
        </w:rPr>
        <w:t xml:space="preserve"> </w:t>
      </w:r>
      <w:r>
        <w:rPr>
          <w:rFonts w:ascii="Times New Roman" w:hAnsi="Times New Roman" w:cs="Times New Roman"/>
          <w:sz w:val="24"/>
          <w:szCs w:val="24"/>
        </w:rPr>
        <w:t>értékesítő üzlet esetén az árusítótér nettó ala</w:t>
      </w:r>
      <w:r w:rsidR="00C41965">
        <w:rPr>
          <w:rFonts w:ascii="Times New Roman" w:hAnsi="Times New Roman" w:cs="Times New Roman"/>
          <w:sz w:val="24"/>
          <w:szCs w:val="24"/>
        </w:rPr>
        <w:t>pterülete:.........m2</w:t>
      </w:r>
      <w:r w:rsidR="00366F2A">
        <w:rPr>
          <w:rFonts w:ascii="Times New Roman" w:hAnsi="Times New Roman" w:cs="Times New Roman"/>
          <w:sz w:val="24"/>
          <w:szCs w:val="24"/>
        </w:rPr>
        <w:t xml:space="preserve">, </w:t>
      </w:r>
      <w:r>
        <w:rPr>
          <w:rFonts w:ascii="Times New Roman" w:hAnsi="Times New Roman" w:cs="Times New Roman"/>
          <w:sz w:val="24"/>
          <w:szCs w:val="24"/>
        </w:rPr>
        <w:t>az üzlethez létesítet</w:t>
      </w:r>
      <w:r w:rsidR="00366F2A">
        <w:rPr>
          <w:rFonts w:ascii="Times New Roman" w:hAnsi="Times New Roman" w:cs="Times New Roman"/>
          <w:sz w:val="24"/>
          <w:szCs w:val="24"/>
        </w:rPr>
        <w:t xml:space="preserve">t gépjármű várakozóhelyek száma:.………, </w:t>
      </w:r>
      <w:r>
        <w:rPr>
          <w:rFonts w:ascii="Times New Roman" w:hAnsi="Times New Roman" w:cs="Times New Roman"/>
          <w:sz w:val="24"/>
          <w:szCs w:val="24"/>
        </w:rPr>
        <w:t>azok telekhatártól mért távolsága</w:t>
      </w:r>
      <w:r w:rsidR="00590860">
        <w:rPr>
          <w:rFonts w:ascii="Times New Roman" w:hAnsi="Times New Roman" w:cs="Times New Roman"/>
          <w:sz w:val="24"/>
          <w:szCs w:val="24"/>
        </w:rPr>
        <w:t>:……….m,</w:t>
      </w:r>
      <w:r>
        <w:rPr>
          <w:rFonts w:ascii="Times New Roman" w:hAnsi="Times New Roman" w:cs="Times New Roman"/>
          <w:sz w:val="24"/>
          <w:szCs w:val="24"/>
        </w:rPr>
        <w:t xml:space="preserve"> </w:t>
      </w:r>
      <w:r w:rsidR="00590860">
        <w:rPr>
          <w:rFonts w:ascii="Times New Roman" w:hAnsi="Times New Roman" w:cs="Times New Roman"/>
          <w:sz w:val="24"/>
          <w:szCs w:val="24"/>
        </w:rPr>
        <w:t xml:space="preserve"> </w:t>
      </w:r>
      <w:r>
        <w:rPr>
          <w:rFonts w:ascii="Times New Roman" w:hAnsi="Times New Roman" w:cs="Times New Roman"/>
          <w:sz w:val="24"/>
          <w:szCs w:val="24"/>
        </w:rPr>
        <w:t>elhelyezése (saját telken vagy más telken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parkolóban</w:t>
      </w:r>
      <w:proofErr w:type="gramEnd"/>
      <w:r>
        <w:rPr>
          <w:rFonts w:ascii="Times New Roman" w:hAnsi="Times New Roman" w:cs="Times New Roman"/>
          <w:sz w:val="24"/>
          <w:szCs w:val="24"/>
        </w:rPr>
        <w:t>,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rsidR="000A23F7" w:rsidRDefault="000A23F7"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23F7" w:rsidRDefault="000A23F7"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F367FC" w:rsidRDefault="00F367FC" w:rsidP="00F367FC">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CF41A7" w:rsidRDefault="00CF41A7" w:rsidP="0076258A">
      <w:pPr>
        <w:tabs>
          <w:tab w:val="left" w:leader="dot" w:pos="9072"/>
        </w:tabs>
        <w:rPr>
          <w:rFonts w:ascii="Times New Roman" w:hAnsi="Times New Roman" w:cs="Times New Roman"/>
          <w:sz w:val="24"/>
          <w:szCs w:val="24"/>
        </w:rPr>
      </w:pPr>
      <w:r w:rsidRPr="00160DA9">
        <w:rPr>
          <w:rFonts w:ascii="Times New Roman" w:hAnsi="Times New Roman" w:cs="Times New Roman"/>
          <w:b/>
          <w:sz w:val="24"/>
          <w:szCs w:val="24"/>
        </w:rPr>
        <w:t>Mozgóbolt esetében</w:t>
      </w:r>
      <w:r>
        <w:rPr>
          <w:rFonts w:ascii="Times New Roman" w:hAnsi="Times New Roman" w:cs="Times New Roman"/>
          <w:sz w:val="24"/>
          <w:szCs w:val="24"/>
        </w:rPr>
        <w:t xml:space="preserve">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w:t>
      </w:r>
      <w:r w:rsidR="004F5496">
        <w:rPr>
          <w:rFonts w:ascii="Times New Roman" w:hAnsi="Times New Roman" w:cs="Times New Roman"/>
          <w:sz w:val="24"/>
          <w:szCs w:val="24"/>
        </w:rPr>
        <w:t>z</w:t>
      </w:r>
      <w:r>
        <w:rPr>
          <w:rFonts w:ascii="Times New Roman" w:hAnsi="Times New Roman" w:cs="Times New Roman"/>
          <w:sz w:val="24"/>
          <w:szCs w:val="24"/>
        </w:rPr>
        <w:t xml:space="preserve">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CF41A7" w:rsidRDefault="00CF41A7"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 és csomagküldő kereskedelem</w:t>
      </w:r>
      <w:r>
        <w:rPr>
          <w:rFonts w:ascii="Times New Roman" w:hAnsi="Times New Roman" w:cs="Times New Roman"/>
          <w:sz w:val="24"/>
          <w:szCs w:val="24"/>
        </w:rPr>
        <w:t xml:space="preserve"> esetében a működési terület jegyzéke</w:t>
      </w:r>
      <w:r w:rsidR="0091610C">
        <w:rPr>
          <w:rFonts w:ascii="Times New Roman" w:hAnsi="Times New Roman" w:cs="Times New Roman"/>
          <w:sz w:val="24"/>
          <w:szCs w:val="24"/>
        </w:rPr>
        <w:t xml:space="preserve"> (az érintett települések/megye megjelölésével)</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004F5496">
        <w:rPr>
          <w:rFonts w:ascii="Times New Roman" w:hAnsi="Times New Roman" w:cs="Times New Roman"/>
          <w:sz w:val="24"/>
          <w:szCs w:val="24"/>
        </w:rPr>
        <w:t>:</w:t>
      </w:r>
      <w:r w:rsidR="004F5496" w:rsidRPr="004F5496">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F367FC" w:rsidRDefault="00F367FC" w:rsidP="004F5496">
      <w:pPr>
        <w:tabs>
          <w:tab w:val="left" w:leader="dot" w:pos="9072"/>
        </w:tabs>
        <w:rPr>
          <w:rFonts w:ascii="Times New Roman" w:hAnsi="Times New Roman" w:cs="Times New Roman"/>
          <w:sz w:val="24"/>
          <w:szCs w:val="24"/>
        </w:rPr>
      </w:pP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w:t>
      </w:r>
      <w:r w:rsidR="003E5ABF" w:rsidRPr="00160DA9">
        <w:rPr>
          <w:rFonts w:ascii="Times New Roman" w:hAnsi="Times New Roman" w:cs="Times New Roman"/>
          <w:b/>
          <w:sz w:val="24"/>
          <w:szCs w:val="24"/>
        </w:rPr>
        <w:t xml:space="preserve"> kereskedelem esetén</w:t>
      </w:r>
      <w:r w:rsidR="003E5ABF">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w:t>
      </w:r>
      <w:r w:rsidR="004F5496">
        <w:rPr>
          <w:rFonts w:ascii="Times New Roman" w:hAnsi="Times New Roman" w:cs="Times New Roman"/>
          <w:sz w:val="24"/>
          <w:szCs w:val="24"/>
        </w:rPr>
        <w:t>:</w:t>
      </w:r>
      <w:r>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AB6B7C" w:rsidRDefault="004F5496"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00775E" w:rsidRDefault="0000775E" w:rsidP="004F5496">
      <w:pPr>
        <w:tabs>
          <w:tab w:val="left" w:leader="dot" w:pos="9072"/>
        </w:tabs>
        <w:jc w:val="both"/>
        <w:rPr>
          <w:rFonts w:ascii="Times New Roman" w:hAnsi="Times New Roman" w:cs="Times New Roman"/>
          <w:sz w:val="24"/>
          <w:szCs w:val="24"/>
        </w:rPr>
      </w:pPr>
    </w:p>
    <w:p w:rsidR="000A1E7A" w:rsidRDefault="00153E91"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w:t>
      </w:r>
      <w:proofErr w:type="gramStart"/>
      <w:r w:rsidR="006A568F">
        <w:rPr>
          <w:rFonts w:ascii="Times New Roman" w:hAnsi="Times New Roman" w:cs="Times New Roman"/>
          <w:sz w:val="24"/>
          <w:szCs w:val="24"/>
        </w:rPr>
        <w:t>megfelelő(</w:t>
      </w:r>
      <w:proofErr w:type="spellStart"/>
      <w:proofErr w:type="gramEnd"/>
      <w:r w:rsidR="006A568F">
        <w:rPr>
          <w:rFonts w:ascii="Times New Roman" w:hAnsi="Times New Roman" w:cs="Times New Roman"/>
          <w:sz w:val="24"/>
          <w:szCs w:val="24"/>
        </w:rPr>
        <w:t>ke</w:t>
      </w:r>
      <w:proofErr w:type="spellEnd"/>
      <w:r w:rsidR="006A568F">
        <w:rPr>
          <w:rFonts w:ascii="Times New Roman" w:hAnsi="Times New Roman" w:cs="Times New Roman"/>
          <w:sz w:val="24"/>
          <w:szCs w:val="24"/>
        </w:rPr>
        <w:t>)t jelölje X-szel):</w:t>
      </w:r>
    </w:p>
    <w:p w:rsidR="0076258A" w:rsidRDefault="0076258A" w:rsidP="00153E91">
      <w:pPr>
        <w:pStyle w:val="NormlWeb"/>
        <w:spacing w:before="0" w:beforeAutospacing="0" w:after="0" w:afterAutospacing="0"/>
      </w:pPr>
    </w:p>
    <w:p w:rsidR="003E5ABF" w:rsidRDefault="003E5ABF" w:rsidP="00153E91">
      <w:pPr>
        <w:pStyle w:val="NormlWeb"/>
        <w:spacing w:before="0" w:beforeAutospacing="0" w:after="0" w:afterAutospacing="0"/>
        <w:sectPr w:rsidR="003E5ABF" w:rsidSect="00F367FC">
          <w:footerReference w:type="default" r:id="rId8"/>
          <w:pgSz w:w="11906" w:h="16838"/>
          <w:pgMar w:top="1417" w:right="1417" w:bottom="1417" w:left="1417" w:header="708" w:footer="708" w:gutter="0"/>
          <w:cols w:space="708"/>
          <w:docGrid w:linePitch="360"/>
        </w:sectPr>
      </w:pPr>
    </w:p>
    <w:tbl>
      <w:tblPr>
        <w:tblStyle w:val="Rcsostblzat"/>
        <w:tblW w:w="0" w:type="auto"/>
        <w:tblLook w:val="04A0"/>
      </w:tblPr>
      <w:tblGrid>
        <w:gridCol w:w="319"/>
        <w:gridCol w:w="4079"/>
      </w:tblGrid>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1E5918">
        <w:tc>
          <w:tcPr>
            <w:tcW w:w="319" w:type="dxa"/>
          </w:tcPr>
          <w:p w:rsidR="00B0710D" w:rsidRPr="0028230E" w:rsidRDefault="00B0710D" w:rsidP="00153E91">
            <w:pPr>
              <w:pStyle w:val="NormlWeb"/>
              <w:spacing w:before="0" w:beforeAutospacing="0" w:after="0" w:afterAutospacing="0"/>
              <w:rPr>
                <w:sz w:val="22"/>
                <w:szCs w:val="22"/>
              </w:rPr>
            </w:pPr>
          </w:p>
        </w:tc>
        <w:tc>
          <w:tcPr>
            <w:tcW w:w="4079"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1.12. Közérzetjavító és étrend-kiegészítő termék (gyógynövény, biotermék, testépítő szer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 xml:space="preserve">10. </w:t>
            </w:r>
            <w:proofErr w:type="spellStart"/>
            <w:r w:rsidRPr="0028230E">
              <w:rPr>
                <w:sz w:val="22"/>
                <w:szCs w:val="22"/>
              </w:rPr>
              <w:t>Audió-</w:t>
            </w:r>
            <w:proofErr w:type="spellEnd"/>
            <w:r w:rsidRPr="0028230E">
              <w:rPr>
                <w:sz w:val="22"/>
                <w:szCs w:val="22"/>
              </w:rPr>
              <w:t xml:space="preserve"> és </w:t>
            </w:r>
            <w:proofErr w:type="spellStart"/>
            <w:r w:rsidRPr="0028230E">
              <w:rPr>
                <w:sz w:val="22"/>
                <w:szCs w:val="22"/>
              </w:rPr>
              <w:t>videóberendezés</w:t>
            </w:r>
            <w:proofErr w:type="spellEnd"/>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13. Festék, lakk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 xml:space="preserve">14. Vasáru, </w:t>
            </w:r>
            <w:proofErr w:type="spellStart"/>
            <w:r w:rsidRPr="00C94FFB">
              <w:rPr>
                <w:sz w:val="22"/>
                <w:szCs w:val="22"/>
              </w:rPr>
              <w:t>barkács</w:t>
            </w:r>
            <w:proofErr w:type="spellEnd"/>
            <w:r w:rsidRPr="00C94FFB">
              <w:rPr>
                <w:sz w:val="22"/>
                <w:szCs w:val="22"/>
              </w:rPr>
              <w:t>, és építési 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15. Szaniteráru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16. Könyv</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17. Újság, napilap, folyóirat, periodikus kiadvány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18. Papír- és írószer, művészellátó cikk (vászon, állvány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19. Számítógépes hardver- és szoftver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20. Illatszer, drogéria</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21. Háztartási tisztítószer,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AD4BFF">
            <w:pPr>
              <w:pStyle w:val="NormlWeb"/>
              <w:spacing w:before="0" w:beforeAutospacing="0" w:after="0" w:afterAutospacing="0"/>
              <w:rPr>
                <w:sz w:val="22"/>
                <w:szCs w:val="22"/>
              </w:rPr>
            </w:pPr>
            <w:r w:rsidRPr="00C94FFB">
              <w:rPr>
                <w:sz w:val="22"/>
                <w:szCs w:val="22"/>
              </w:rPr>
              <w:t xml:space="preserve">22. Gépjármű- és motorkerékpár-üzemanyag, motorbenzin, gázolaj, autógáz, gépjármű-kenőanyag, </w:t>
            </w:r>
            <w:proofErr w:type="spellStart"/>
            <w:r w:rsidRPr="00C94FFB">
              <w:rPr>
                <w:sz w:val="22"/>
                <w:szCs w:val="22"/>
              </w:rPr>
              <w:t>-hűtőanyag</w:t>
            </w:r>
            <w:proofErr w:type="spellEnd"/>
            <w:r w:rsidRPr="00C94FFB">
              <w:rPr>
                <w:sz w:val="22"/>
                <w:szCs w:val="22"/>
              </w:rPr>
              <w:t xml:space="preserve"> és adalékanyag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23. Háztartási tüzelőanyag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24. Palackos gáz</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33. Állatgyógyászati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34. Szexuális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35. Fegyver és lőszer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36. Pirotechnikai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1E5918" w:rsidRPr="00C94FFB" w:rsidRDefault="001E5918" w:rsidP="00B0710D">
            <w:pPr>
              <w:pStyle w:val="NormlWeb"/>
              <w:spacing w:before="0" w:beforeAutospacing="0" w:after="0" w:afterAutospacing="0"/>
              <w:rPr>
                <w:sz w:val="22"/>
                <w:szCs w:val="22"/>
              </w:rPr>
            </w:pPr>
          </w:p>
          <w:p w:rsidR="00FC3101" w:rsidRPr="00C94FFB" w:rsidRDefault="00FC3101" w:rsidP="00B0710D">
            <w:pPr>
              <w:pStyle w:val="NormlWeb"/>
              <w:spacing w:before="0" w:beforeAutospacing="0" w:after="0" w:afterAutospacing="0"/>
              <w:rPr>
                <w:sz w:val="22"/>
                <w:szCs w:val="22"/>
              </w:rPr>
            </w:pPr>
            <w:r w:rsidRPr="00C94FFB">
              <w:rPr>
                <w:sz w:val="22"/>
                <w:szCs w:val="22"/>
              </w:rPr>
              <w:lastRenderedPageBreak/>
              <w:t xml:space="preserve">37. Mezőgazdasági, méhészeti és borászati cikk, növényvédő szer, termésnövelő anyag, a tevékenységhez szükséges eszköz, kisgép (pincegazdasági felszerelés, vetőmag, tápszer, </w:t>
            </w:r>
            <w:proofErr w:type="spellStart"/>
            <w:r w:rsidRPr="00C94FFB">
              <w:rPr>
                <w:sz w:val="22"/>
                <w:szCs w:val="22"/>
              </w:rPr>
              <w:t>kötözőfonal</w:t>
            </w:r>
            <w:proofErr w:type="spellEnd"/>
            <w:r w:rsidRPr="00C94FFB">
              <w:rPr>
                <w:sz w:val="22"/>
                <w:szCs w:val="22"/>
              </w:rPr>
              <w:t>, zsineg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38. Fotócikk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39. Optikai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40. Kegytárgy, kegyszer, egyházi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41. Temetkezési kellék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42. Díszműáru, műalkotás, népművészeti és iparművészeti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43. Emlék- és ajándéktárgy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44. Numizmatikai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45. Kreatív-hobbi és dekorációs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46. Használtcikk (használt könyv, ruházati cikk, sportszer, bútor, egyéb használtcikk, régiség)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47. Személygépjármű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48. Egyéb gépjármű (tehergépjármű, lakókocsi, 3,5 tonnánál nehezebb 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 xml:space="preserve">49. Személygépjármű és egyéb gépjármű-alkatrész és </w:t>
            </w:r>
            <w:proofErr w:type="spellStart"/>
            <w:r w:rsidRPr="00C94FFB">
              <w:rPr>
                <w:sz w:val="22"/>
                <w:szCs w:val="22"/>
              </w:rPr>
              <w:t>-tartozék</w:t>
            </w:r>
            <w:proofErr w:type="spellEnd"/>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50. Motorkerékpár, motor</w:t>
            </w:r>
            <w:r w:rsidR="00B0710D" w:rsidRPr="00C94FFB">
              <w:rPr>
                <w:sz w:val="22"/>
                <w:szCs w:val="22"/>
              </w:rPr>
              <w:t xml:space="preserve">kerékpár-alkatrész és </w:t>
            </w:r>
            <w:proofErr w:type="spellStart"/>
            <w:r w:rsidR="00B0710D" w:rsidRPr="00C94FFB">
              <w:rPr>
                <w:sz w:val="22"/>
                <w:szCs w:val="22"/>
              </w:rPr>
              <w:t>-tartozék</w:t>
            </w:r>
            <w:proofErr w:type="spellEnd"/>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51. Mezőgazdasági nyersanyag, termé</w:t>
            </w:r>
            <w:r w:rsidR="00B0710D" w:rsidRPr="00C94FFB">
              <w:rPr>
                <w:sz w:val="22"/>
                <w:szCs w:val="22"/>
              </w:rPr>
              <w:t xml:space="preserve">k </w:t>
            </w:r>
            <w:r w:rsidR="00B0710D" w:rsidRPr="00C94FFB">
              <w:rPr>
                <w:sz w:val="22"/>
                <w:szCs w:val="22"/>
              </w:rPr>
              <w:lastRenderedPageBreak/>
              <w:t>(gabona, nyersbőr, toll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52. Mezőgazdasági ipari gép, berendezé</w:t>
            </w:r>
            <w:r w:rsidR="00B0710D" w:rsidRPr="00C94FFB">
              <w:rPr>
                <w:sz w:val="22"/>
                <w:szCs w:val="22"/>
              </w:rPr>
              <w:t>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53. Ir</w:t>
            </w:r>
            <w:r w:rsidR="00B0710D" w:rsidRPr="00C94FFB">
              <w:rPr>
                <w:sz w:val="22"/>
                <w:szCs w:val="22"/>
              </w:rPr>
              <w:t xml:space="preserve">odagép, </w:t>
            </w:r>
            <w:proofErr w:type="spellStart"/>
            <w:r w:rsidR="00B0710D" w:rsidRPr="00C94FFB">
              <w:rPr>
                <w:sz w:val="22"/>
                <w:szCs w:val="22"/>
              </w:rPr>
              <w:t>-berendezés</w:t>
            </w:r>
            <w:proofErr w:type="spellEnd"/>
            <w:r w:rsidR="00B0710D" w:rsidRPr="00C94FFB">
              <w:rPr>
                <w:sz w:val="22"/>
                <w:szCs w:val="22"/>
              </w:rPr>
              <w:t>, irodabútor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54. Speciális gép, berendezés (ipari robot, emelőgép, mérőberendezés, professzionális elektromos gép, be</w:t>
            </w:r>
            <w:r w:rsidR="00B0710D" w:rsidRPr="00C94FFB">
              <w:rPr>
                <w:sz w:val="22"/>
                <w:szCs w:val="22"/>
              </w:rPr>
              <w:t>rendezés, hajó, repülőgép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55. Ipari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56. Egyéb termelési célú alapanyag termék (műanyag-alapanyag, nyersgumi, ipari textilszál, textilipari r</w:t>
            </w:r>
            <w:r w:rsidR="00B0710D" w:rsidRPr="00C94FFB">
              <w:rPr>
                <w:sz w:val="22"/>
                <w:szCs w:val="22"/>
              </w:rPr>
              <w:t>ostanyag, kartonpapír, drágakő)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57. Nem veszélyes, új</w:t>
            </w:r>
            <w:r w:rsidR="00B0710D" w:rsidRPr="00C94FFB">
              <w:rPr>
                <w:sz w:val="22"/>
                <w:szCs w:val="22"/>
              </w:rPr>
              <w:t>rahasznosítható hulladék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58. Zálogház által, a tevékenysége keretén belül felve</w:t>
            </w:r>
            <w:r w:rsidR="00B0710D" w:rsidRPr="00C94FFB">
              <w:rPr>
                <w:sz w:val="22"/>
                <w:szCs w:val="22"/>
              </w:rPr>
              <w:t>tt és ki nem váltott zálogtárgy</w:t>
            </w:r>
          </w:p>
        </w:tc>
      </w:tr>
      <w:tr w:rsidR="00FC3101" w:rsidRPr="0028230E" w:rsidTr="0000775E">
        <w:trPr>
          <w:trHeight w:val="2382"/>
        </w:trPr>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w:t>
      </w:r>
      <w:proofErr w:type="gramStart"/>
      <w:r w:rsidR="00C15C3C">
        <w:t>megfelelő(</w:t>
      </w:r>
      <w:proofErr w:type="spellStart"/>
      <w:proofErr w:type="gramEnd"/>
      <w:r w:rsidR="00C15C3C">
        <w:t>ke</w:t>
      </w:r>
      <w:proofErr w:type="spellEnd"/>
      <w:r w:rsidR="00C15C3C">
        <w:t>)t jelölje X-szel):</w:t>
      </w:r>
    </w:p>
    <w:tbl>
      <w:tblPr>
        <w:tblStyle w:val="Rcsostblzat"/>
        <w:tblW w:w="0" w:type="auto"/>
        <w:tblLook w:val="04A0"/>
      </w:tblPr>
      <w:tblGrid>
        <w:gridCol w:w="534"/>
        <w:gridCol w:w="8646"/>
      </w:tblGrid>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Ásványolaj</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Alkoholtermék</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Sör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Bor</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Pezsgő</w:t>
            </w:r>
          </w:p>
        </w:tc>
      </w:tr>
      <w:tr w:rsidR="006A568F" w:rsidRPr="0028230E" w:rsidTr="006A568F">
        <w:tc>
          <w:tcPr>
            <w:tcW w:w="534" w:type="dxa"/>
          </w:tcPr>
          <w:p w:rsidR="006A568F" w:rsidRPr="0028230E" w:rsidRDefault="006A568F" w:rsidP="00153E91">
            <w:pPr>
              <w:pStyle w:val="NormlWeb"/>
              <w:spacing w:before="0" w:beforeAutospacing="0" w:after="0" w:afterAutospacing="0"/>
              <w:rPr>
                <w:sz w:val="22"/>
                <w:szCs w:val="22"/>
              </w:rPr>
            </w:pPr>
          </w:p>
        </w:tc>
        <w:tc>
          <w:tcPr>
            <w:tcW w:w="8646" w:type="dxa"/>
          </w:tcPr>
          <w:p w:rsidR="006A568F" w:rsidRPr="0028230E" w:rsidRDefault="006A568F" w:rsidP="00153E91">
            <w:pPr>
              <w:pStyle w:val="NormlWeb"/>
              <w:spacing w:before="0" w:beforeAutospacing="0" w:after="0" w:afterAutospacing="0"/>
              <w:rPr>
                <w:sz w:val="22"/>
                <w:szCs w:val="22"/>
              </w:rPr>
            </w:pPr>
            <w:r w:rsidRPr="0028230E">
              <w:rPr>
                <w:sz w:val="22"/>
                <w:szCs w:val="22"/>
              </w:rPr>
              <w:t>Köztes alkoholtermék</w:t>
            </w:r>
          </w:p>
        </w:tc>
      </w:tr>
      <w:tr w:rsidR="00160DA9" w:rsidRPr="0028230E" w:rsidTr="006A568F">
        <w:tc>
          <w:tcPr>
            <w:tcW w:w="534" w:type="dxa"/>
          </w:tcPr>
          <w:p w:rsidR="00160DA9" w:rsidRPr="0028230E" w:rsidRDefault="00160DA9" w:rsidP="00153E91">
            <w:pPr>
              <w:pStyle w:val="NormlWeb"/>
              <w:spacing w:before="0" w:beforeAutospacing="0" w:after="0" w:afterAutospacing="0"/>
              <w:rPr>
                <w:sz w:val="22"/>
                <w:szCs w:val="22"/>
              </w:rPr>
            </w:pPr>
          </w:p>
        </w:tc>
        <w:tc>
          <w:tcPr>
            <w:tcW w:w="8646" w:type="dxa"/>
          </w:tcPr>
          <w:p w:rsidR="00160DA9" w:rsidRPr="0028230E" w:rsidRDefault="00160DA9" w:rsidP="00153E91">
            <w:pPr>
              <w:pStyle w:val="NormlWeb"/>
              <w:spacing w:before="0" w:beforeAutospacing="0" w:after="0" w:afterAutospacing="0"/>
              <w:rPr>
                <w:sz w:val="22"/>
                <w:szCs w:val="22"/>
              </w:rPr>
            </w:pPr>
            <w:r>
              <w:rPr>
                <w:sz w:val="22"/>
                <w:szCs w:val="22"/>
              </w:rPr>
              <w:t xml:space="preserve">a </w:t>
            </w:r>
            <w:proofErr w:type="spellStart"/>
            <w:r>
              <w:rPr>
                <w:sz w:val="22"/>
                <w:szCs w:val="22"/>
              </w:rPr>
              <w:t>Jöt</w:t>
            </w:r>
            <w:proofErr w:type="spellEnd"/>
            <w:r>
              <w:rPr>
                <w:sz w:val="22"/>
                <w:szCs w:val="22"/>
              </w:rPr>
              <w:t>. 3. § (2) bekezdése szerinti termékeket nem forgalmazok</w:t>
            </w:r>
          </w:p>
        </w:tc>
      </w:tr>
    </w:tbl>
    <w:p w:rsidR="009C7513" w:rsidRDefault="009C7513" w:rsidP="00153E91">
      <w:pPr>
        <w:pStyle w:val="NormlWeb"/>
        <w:spacing w:before="0" w:beforeAutospacing="0" w:after="0" w:afterAutospacing="0"/>
      </w:pPr>
    </w:p>
    <w:p w:rsidR="009C7513" w:rsidRPr="009C7513" w:rsidRDefault="009C7513" w:rsidP="009C7513">
      <w:pPr>
        <w:pStyle w:val="NormlWeb"/>
        <w:spacing w:before="0" w:beforeAutospacing="0" w:after="0" w:afterAutospacing="0" w:line="360" w:lineRule="auto"/>
        <w:rPr>
          <w:b/>
        </w:rPr>
      </w:pPr>
      <w:proofErr w:type="gramStart"/>
      <w:r w:rsidRPr="009C7513">
        <w:rPr>
          <w:b/>
        </w:rPr>
        <w:t>Kérjük</w:t>
      </w:r>
      <w:proofErr w:type="gramEnd"/>
      <w:r w:rsidRPr="009C7513">
        <w:rPr>
          <w:b/>
        </w:rPr>
        <w:t xml:space="preserve"> jelölje X-szel, hogy az alább felsorolt tevékenységeket kívánja-e folytatni!</w:t>
      </w:r>
    </w:p>
    <w:tbl>
      <w:tblPr>
        <w:tblStyle w:val="Rcsostblzat"/>
        <w:tblW w:w="9180" w:type="dxa"/>
        <w:tblLook w:val="04A0"/>
      </w:tblPr>
      <w:tblGrid>
        <w:gridCol w:w="7196"/>
        <w:gridCol w:w="992"/>
        <w:gridCol w:w="992"/>
      </w:tblGrid>
      <w:tr w:rsidR="00F73862" w:rsidTr="00F73862">
        <w:tc>
          <w:tcPr>
            <w:tcW w:w="7196"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r>
              <w:t>IGEN</w:t>
            </w:r>
          </w:p>
        </w:tc>
        <w:tc>
          <w:tcPr>
            <w:tcW w:w="992" w:type="dxa"/>
          </w:tcPr>
          <w:p w:rsidR="00F73862" w:rsidRDefault="00F73862" w:rsidP="00153E91">
            <w:pPr>
              <w:pStyle w:val="NormlWeb"/>
              <w:spacing w:before="0" w:beforeAutospacing="0" w:after="0" w:afterAutospacing="0"/>
            </w:pPr>
            <w:r>
              <w:t>NEM</w:t>
            </w:r>
          </w:p>
        </w:tc>
      </w:tr>
      <w:tr w:rsidR="00F73862" w:rsidTr="00F73862">
        <w:tc>
          <w:tcPr>
            <w:tcW w:w="7196" w:type="dxa"/>
          </w:tcPr>
          <w:p w:rsidR="00F73862" w:rsidRDefault="00F73862" w:rsidP="009C7513">
            <w:pPr>
              <w:pStyle w:val="NormlWeb"/>
              <w:spacing w:before="0" w:beforeAutospacing="0" w:after="0" w:afterAutospacing="0"/>
            </w:pPr>
            <w:r>
              <w:t>Szeszesital-kimérés</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Zeneszolgáltatás</w:t>
            </w:r>
            <w:r w:rsidR="009C7513">
              <w:t xml:space="preserve"> nyújtása</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Műsoros előadás, tánc</w:t>
            </w:r>
            <w:r w:rsidR="009C7513">
              <w:t xml:space="preserve"> rendezése</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r w:rsidR="00F73862" w:rsidTr="00F73862">
        <w:tc>
          <w:tcPr>
            <w:tcW w:w="7196" w:type="dxa"/>
          </w:tcPr>
          <w:p w:rsidR="00F73862" w:rsidRDefault="00F73862" w:rsidP="009C7513">
            <w:pPr>
              <w:pStyle w:val="NormlWeb"/>
              <w:spacing w:before="0" w:beforeAutospacing="0" w:after="0" w:afterAutospacing="0"/>
            </w:pPr>
            <w:r>
              <w:t>Szerencsejátéknak nem minősülő szórakoztató játék</w:t>
            </w:r>
          </w:p>
        </w:tc>
        <w:tc>
          <w:tcPr>
            <w:tcW w:w="992" w:type="dxa"/>
          </w:tcPr>
          <w:p w:rsidR="00F73862" w:rsidRDefault="00F73862" w:rsidP="00153E91">
            <w:pPr>
              <w:pStyle w:val="NormlWeb"/>
              <w:spacing w:before="0" w:beforeAutospacing="0" w:after="0" w:afterAutospacing="0"/>
            </w:pPr>
          </w:p>
        </w:tc>
        <w:tc>
          <w:tcPr>
            <w:tcW w:w="992" w:type="dxa"/>
          </w:tcPr>
          <w:p w:rsidR="00F73862" w:rsidRDefault="00F73862" w:rsidP="00153E91">
            <w:pPr>
              <w:pStyle w:val="NormlWeb"/>
              <w:spacing w:before="0" w:beforeAutospacing="0" w:after="0" w:afterAutospacing="0"/>
            </w:pPr>
          </w:p>
        </w:tc>
      </w:tr>
    </w:tbl>
    <w:p w:rsidR="005979B8" w:rsidRDefault="005979B8" w:rsidP="00153E91">
      <w:pPr>
        <w:pStyle w:val="NormlWeb"/>
        <w:spacing w:before="0" w:beforeAutospacing="0" w:after="0" w:afterAutospacing="0"/>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 xml:space="preserve">A vásárlók könyve </w:t>
      </w:r>
      <w:proofErr w:type="gramStart"/>
      <w:r>
        <w:t>nyomtatvány azonosító</w:t>
      </w:r>
      <w:proofErr w:type="gramEnd"/>
      <w:r>
        <w:t xml:space="preserve"> adatai és használatba vételének időpontja:</w:t>
      </w:r>
      <w:r w:rsidR="009E7119">
        <w:tab/>
      </w:r>
    </w:p>
    <w:p w:rsidR="009E7119" w:rsidRDefault="009E7119" w:rsidP="009E7119">
      <w:pPr>
        <w:pStyle w:val="NormlWeb"/>
        <w:tabs>
          <w:tab w:val="left" w:leader="dot" w:pos="9072"/>
        </w:tabs>
        <w:spacing w:before="0" w:beforeAutospacing="0" w:after="0" w:afterAutospacing="0" w:line="360" w:lineRule="auto"/>
      </w:pPr>
      <w:r>
        <w:tab/>
      </w:r>
    </w:p>
    <w:p w:rsidR="009E7119" w:rsidRDefault="009E7119" w:rsidP="009E7119">
      <w:pPr>
        <w:pStyle w:val="NormlWeb"/>
        <w:tabs>
          <w:tab w:val="left" w:leader="dot" w:pos="9072"/>
        </w:tabs>
        <w:spacing w:before="0" w:beforeAutospacing="0" w:after="0" w:afterAutospacing="0" w:line="360" w:lineRule="auto"/>
      </w:pPr>
    </w:p>
    <w:p w:rsidR="00366F2A" w:rsidRDefault="00366F2A" w:rsidP="009E7119">
      <w:pPr>
        <w:pStyle w:val="NormlWeb"/>
        <w:tabs>
          <w:tab w:val="left" w:leader="dot" w:pos="9072"/>
        </w:tabs>
        <w:spacing w:before="0" w:beforeAutospacing="0" w:after="0" w:afterAutospacing="0"/>
        <w:rPr>
          <w:b/>
        </w:rPr>
      </w:pPr>
    </w:p>
    <w:p w:rsidR="00366F2A" w:rsidRDefault="00366F2A" w:rsidP="009E7119">
      <w:pPr>
        <w:pStyle w:val="NormlWeb"/>
        <w:tabs>
          <w:tab w:val="left" w:leader="dot" w:pos="9072"/>
        </w:tabs>
        <w:spacing w:before="0" w:beforeAutospacing="0" w:after="0" w:afterAutospacing="0"/>
        <w:rPr>
          <w:b/>
        </w:rPr>
      </w:pPr>
    </w:p>
    <w:p w:rsidR="00366F2A" w:rsidRDefault="00366F2A" w:rsidP="009E7119">
      <w:pPr>
        <w:pStyle w:val="NormlWeb"/>
        <w:tabs>
          <w:tab w:val="left" w:leader="dot" w:pos="9072"/>
        </w:tabs>
        <w:spacing w:before="0" w:beforeAutospacing="0" w:after="0" w:afterAutospacing="0"/>
        <w:rPr>
          <w:b/>
        </w:rPr>
      </w:pPr>
    </w:p>
    <w:p w:rsidR="009E7119" w:rsidRPr="009E7119" w:rsidRDefault="009E7119" w:rsidP="009E7119">
      <w:pPr>
        <w:pStyle w:val="NormlWeb"/>
        <w:tabs>
          <w:tab w:val="left" w:leader="dot" w:pos="9072"/>
        </w:tabs>
        <w:spacing w:before="0" w:beforeAutospacing="0" w:after="0" w:afterAutospacing="0"/>
        <w:rPr>
          <w:b/>
        </w:rPr>
      </w:pPr>
      <w:r w:rsidRPr="009E7119">
        <w:rPr>
          <w:b/>
        </w:rPr>
        <w:lastRenderedPageBreak/>
        <w:t xml:space="preserve">BÜNTETŐJOG FELELŐSSÉGEM TUDATÁBAN KIJELENTEM, </w:t>
      </w:r>
      <w:proofErr w:type="gramStart"/>
      <w:r w:rsidRPr="009E7119">
        <w:rPr>
          <w:b/>
        </w:rPr>
        <w:t>HOGY</w:t>
      </w:r>
      <w:proofErr w:type="gramEnd"/>
    </w:p>
    <w:p w:rsidR="009E7119" w:rsidRDefault="009E7119" w:rsidP="009E7119">
      <w:pPr>
        <w:pStyle w:val="NormlWeb"/>
        <w:tabs>
          <w:tab w:val="left" w:leader="dot" w:pos="9072"/>
        </w:tabs>
        <w:spacing w:before="0" w:beforeAutospacing="0" w:after="0" w:afterAutospacing="0"/>
      </w:pPr>
      <w:proofErr w:type="gramStart"/>
      <w:r>
        <w:t>a</w:t>
      </w:r>
      <w:proofErr w:type="gramEnd"/>
      <w:r>
        <w:t xml:space="preserve"> 210/2009. (IX. 29.) Korm. rendelet 3. melléklete szerinti kizárólag üzletben forgalmazható termékeket</w:t>
      </w:r>
    </w:p>
    <w:p w:rsidR="009E7119" w:rsidRPr="009E7119" w:rsidRDefault="009E7119" w:rsidP="009E7119">
      <w:pPr>
        <w:pStyle w:val="NormlWeb"/>
        <w:spacing w:before="0" w:beforeAutospacing="0" w:after="0" w:afterAutospacing="0"/>
        <w:rPr>
          <w:i/>
          <w:sz w:val="20"/>
          <w:szCs w:val="20"/>
        </w:rPr>
      </w:pPr>
      <w:r w:rsidRPr="009E7119">
        <w:rPr>
          <w:i/>
          <w:sz w:val="20"/>
          <w:szCs w:val="20"/>
        </w:rPr>
        <w:t>1</w:t>
      </w:r>
      <w:r w:rsidR="00366F2A">
        <w:rPr>
          <w:i/>
          <w:sz w:val="20"/>
          <w:szCs w:val="20"/>
        </w:rPr>
        <w:t>.</w:t>
      </w:r>
    </w:p>
    <w:p w:rsidR="009E7119" w:rsidRPr="009E7119" w:rsidRDefault="009E7119" w:rsidP="009E7119">
      <w:pPr>
        <w:pStyle w:val="NormlWeb"/>
        <w:spacing w:before="0" w:beforeAutospacing="0" w:after="0" w:afterAutospacing="0"/>
        <w:rPr>
          <w:i/>
          <w:sz w:val="20"/>
          <w:szCs w:val="20"/>
        </w:rPr>
      </w:pPr>
      <w:r w:rsidRPr="009E7119">
        <w:rPr>
          <w:i/>
          <w:sz w:val="20"/>
          <w:szCs w:val="20"/>
        </w:rPr>
        <w:t>2.</w:t>
      </w:r>
      <w:bookmarkStart w:id="0" w:name="foot_28_place"/>
      <w:bookmarkEnd w:id="0"/>
      <w:r w:rsidRPr="009E7119">
        <w:rPr>
          <w:i/>
          <w:sz w:val="20"/>
          <w:szCs w:val="20"/>
        </w:rPr>
        <w:t xml:space="preserve"> a kémiai biztonságról szóló törvény szerinti veszélyes anyagok és keverékek, kivéve a </w:t>
      </w:r>
      <w:proofErr w:type="spellStart"/>
      <w:r w:rsidRPr="009E7119">
        <w:rPr>
          <w:i/>
          <w:sz w:val="20"/>
          <w:szCs w:val="20"/>
        </w:rPr>
        <w:t>Jöt</w:t>
      </w:r>
      <w:proofErr w:type="spellEnd"/>
      <w:r w:rsidRPr="009E7119">
        <w:rPr>
          <w:i/>
          <w:sz w:val="20"/>
          <w:szCs w:val="20"/>
        </w:rPr>
        <w:t>. szerinti tüzelőolaj, propán vagy propán-bután gáz és az üzemanyag;</w:t>
      </w:r>
    </w:p>
    <w:p w:rsidR="009E7119" w:rsidRPr="009E7119" w:rsidRDefault="009E7119" w:rsidP="009E7119">
      <w:pPr>
        <w:pStyle w:val="NormlWeb"/>
        <w:spacing w:before="0" w:beforeAutospacing="0" w:after="0" w:afterAutospacing="0"/>
        <w:rPr>
          <w:i/>
          <w:sz w:val="20"/>
          <w:szCs w:val="20"/>
        </w:rPr>
      </w:pPr>
      <w:r w:rsidRPr="009E7119">
        <w:rPr>
          <w:i/>
          <w:sz w:val="20"/>
          <w:szCs w:val="20"/>
        </w:rPr>
        <w:t>3. az egyes festékek, lakkok és járművek javító fényezésére szolgáló termékek szerves oldószer tartalmának szabályozásáról szóló kormányrendelet hatálya alá tartozó termékek;</w:t>
      </w:r>
    </w:p>
    <w:p w:rsidR="009E7119" w:rsidRPr="009E7119" w:rsidRDefault="009E7119" w:rsidP="009E7119">
      <w:pPr>
        <w:pStyle w:val="NormlWeb"/>
        <w:spacing w:before="0" w:beforeAutospacing="0" w:after="0" w:afterAutospacing="0"/>
        <w:rPr>
          <w:i/>
          <w:sz w:val="20"/>
          <w:szCs w:val="20"/>
        </w:rPr>
      </w:pPr>
      <w:r w:rsidRPr="009E7119">
        <w:rPr>
          <w:i/>
          <w:sz w:val="20"/>
          <w:szCs w:val="20"/>
        </w:rPr>
        <w:t>4. állatgyógyászati készítmények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5.</w:t>
      </w:r>
      <w:bookmarkStart w:id="1" w:name="foot_29_place"/>
      <w:bookmarkEnd w:id="1"/>
      <w:r w:rsidRPr="009E7119">
        <w:rPr>
          <w:i/>
          <w:sz w:val="20"/>
          <w:szCs w:val="20"/>
        </w:rPr>
        <w:t xml:space="preserve"> fegyver, lőszer, robbanó- és robbantószer, gázspray, pirotechnikai termék, a polgári célú pirotechnikai tevékenységekről szóló kormányrendelet szerinti 1</w:t>
      </w:r>
      <w:proofErr w:type="gramStart"/>
      <w:r w:rsidRPr="009E7119">
        <w:rPr>
          <w:i/>
          <w:sz w:val="20"/>
          <w:szCs w:val="20"/>
        </w:rPr>
        <w:t>.,</w:t>
      </w:r>
      <w:proofErr w:type="gramEnd"/>
      <w:r w:rsidRPr="009E7119">
        <w:rPr>
          <w:i/>
          <w:sz w:val="20"/>
          <w:szCs w:val="20"/>
        </w:rPr>
        <w:t xml:space="preserve"> 2. és 3. pirotechnikai osztályba tartozó termékek, az ott meghatározott kivételekkel;</w:t>
      </w:r>
    </w:p>
    <w:p w:rsidR="009E7119" w:rsidRPr="009E7119" w:rsidRDefault="009E7119" w:rsidP="009E7119">
      <w:pPr>
        <w:pStyle w:val="NormlWeb"/>
        <w:spacing w:before="0" w:beforeAutospacing="0" w:after="0" w:afterAutospacing="0"/>
        <w:rPr>
          <w:i/>
          <w:sz w:val="20"/>
          <w:szCs w:val="20"/>
        </w:rPr>
      </w:pPr>
      <w:r w:rsidRPr="009E7119">
        <w:rPr>
          <w:i/>
          <w:sz w:val="20"/>
          <w:szCs w:val="20"/>
        </w:rPr>
        <w:t>6. növényvédő szerek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7. nem veszélyes hulladék;</w:t>
      </w:r>
    </w:p>
    <w:p w:rsidR="009E7119" w:rsidRPr="009E7119" w:rsidRDefault="009E7119" w:rsidP="009E7119">
      <w:pPr>
        <w:pStyle w:val="NormlWeb"/>
        <w:spacing w:before="0" w:beforeAutospacing="0" w:after="0" w:afterAutospacing="0"/>
        <w:rPr>
          <w:i/>
          <w:sz w:val="20"/>
          <w:szCs w:val="20"/>
        </w:rPr>
      </w:pPr>
      <w:r w:rsidRPr="009E7119">
        <w:rPr>
          <w:i/>
          <w:sz w:val="20"/>
          <w:szCs w:val="20"/>
        </w:rPr>
        <w:t xml:space="preserve">8. „A” és „B” tűzveszélyességi osztályba sorolt anyag, kivéve a </w:t>
      </w:r>
      <w:proofErr w:type="spellStart"/>
      <w:r w:rsidRPr="009E7119">
        <w:rPr>
          <w:i/>
          <w:sz w:val="20"/>
          <w:szCs w:val="20"/>
        </w:rPr>
        <w:t>Jöt</w:t>
      </w:r>
      <w:proofErr w:type="spellEnd"/>
      <w:r w:rsidRPr="009E7119">
        <w:rPr>
          <w:i/>
          <w:sz w:val="20"/>
          <w:szCs w:val="20"/>
        </w:rPr>
        <w:t>. szerinti tüzelőolaj, propán vagy pr</w:t>
      </w:r>
      <w:r w:rsidR="00366F2A">
        <w:rPr>
          <w:i/>
          <w:sz w:val="20"/>
          <w:szCs w:val="20"/>
        </w:rPr>
        <w:t>opán-bután gáz és az üzemanyag.</w:t>
      </w:r>
    </w:p>
    <w:p w:rsidR="009E7119" w:rsidRDefault="009E7119" w:rsidP="009E7119">
      <w:pPr>
        <w:pStyle w:val="NormlWeb"/>
        <w:tabs>
          <w:tab w:val="left" w:leader="dot" w:pos="9072"/>
        </w:tabs>
        <w:spacing w:before="0" w:beforeAutospacing="0" w:after="0" w:afterAutospacing="0"/>
      </w:pPr>
      <w:proofErr w:type="gramStart"/>
      <w:r>
        <w:t>nem</w:t>
      </w:r>
      <w:proofErr w:type="gramEnd"/>
      <w:r>
        <w:t xml:space="preserve"> kívánok forgalmazni.</w:t>
      </w:r>
    </w:p>
    <w:p w:rsidR="0028230E" w:rsidRDefault="0028230E" w:rsidP="009E7119">
      <w:pPr>
        <w:pStyle w:val="NormlWeb"/>
        <w:tabs>
          <w:tab w:val="left" w:leader="dot" w:pos="9072"/>
        </w:tabs>
        <w:spacing w:before="0" w:beforeAutospacing="0" w:after="0" w:afterAutospacing="0"/>
      </w:pPr>
    </w:p>
    <w:p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rsidR="009E7119" w:rsidRDefault="009E7119"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28230E" w:rsidRDefault="0028230E"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proofErr w:type="gramStart"/>
      <w:r>
        <w:t>a</w:t>
      </w:r>
      <w:proofErr w:type="gramEnd"/>
      <w:r>
        <w:t xml:space="preserve"> bejelentő aláírása és bélyegzőlenyomata</w:t>
      </w: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7D4170" w:rsidRPr="0028230E" w:rsidRDefault="007D4170"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nem személyesen eljáró ügyfél esetében kettő tanúval ellátott meghatalmazás;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közös tulajdonban álló üzlet esetében, a tulajdonostársak hozzájárulását igazoló okirat</w:t>
      </w:r>
      <w:bookmarkStart w:id="2" w:name="_GoBack"/>
      <w:bookmarkEnd w:id="2"/>
      <w:r w:rsidR="00482CA3">
        <w:rPr>
          <w:sz w:val="22"/>
          <w:szCs w:val="22"/>
        </w:rPr>
        <w:t>;</w:t>
      </w:r>
    </w:p>
    <w:p w:rsidR="0028230E" w:rsidRPr="0028230E" w:rsidRDefault="0028230E" w:rsidP="009E7119">
      <w:pPr>
        <w:pStyle w:val="NormlWeb"/>
        <w:numPr>
          <w:ilvl w:val="0"/>
          <w:numId w:val="1"/>
        </w:numPr>
        <w:spacing w:before="0" w:beforeAutospacing="0" w:after="0" w:afterAutospacing="0"/>
        <w:rPr>
          <w:sz w:val="22"/>
          <w:szCs w:val="22"/>
        </w:rPr>
      </w:pPr>
      <w:r w:rsidRPr="0028230E">
        <w:rPr>
          <w:sz w:val="22"/>
          <w:szCs w:val="22"/>
        </w:rPr>
        <w:t>vásárlók könyve</w:t>
      </w:r>
      <w:r w:rsidR="00482CA3">
        <w:rPr>
          <w:sz w:val="22"/>
          <w:szCs w:val="22"/>
        </w:rPr>
        <w:t>.</w:t>
      </w:r>
    </w:p>
    <w:p w:rsidR="0028230E" w:rsidRPr="0028230E" w:rsidRDefault="0028230E" w:rsidP="0028230E">
      <w:pPr>
        <w:pStyle w:val="NormlWeb"/>
        <w:spacing w:before="0" w:beforeAutospacing="0" w:after="0" w:afterAutospacing="0"/>
        <w:rPr>
          <w:sz w:val="22"/>
          <w:szCs w:val="22"/>
        </w:rPr>
      </w:pPr>
      <w:r w:rsidRPr="0028230E">
        <w:rPr>
          <w:sz w:val="22"/>
          <w:szCs w:val="22"/>
        </w:rPr>
        <w:t xml:space="preserve">A csatolandó mellékleteket kérjük </w:t>
      </w:r>
      <w:r w:rsidRPr="0028230E">
        <w:rPr>
          <w:b/>
          <w:sz w:val="22"/>
          <w:szCs w:val="22"/>
          <w:u w:val="single"/>
        </w:rPr>
        <w:t>eredeti példányban</w:t>
      </w:r>
      <w:r w:rsidRPr="0028230E">
        <w:rPr>
          <w:sz w:val="22"/>
          <w:szCs w:val="22"/>
        </w:rPr>
        <w:t xml:space="preserve"> bemutatni, másolás után visszaadjuk.</w:t>
      </w:r>
    </w:p>
    <w:sectPr w:rsidR="0028230E" w:rsidRPr="0028230E" w:rsidSect="0028230E">
      <w:type w:val="continuous"/>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7FC" w:rsidRDefault="00F367FC" w:rsidP="00812AB1">
      <w:pPr>
        <w:spacing w:line="240" w:lineRule="auto"/>
      </w:pPr>
      <w:r>
        <w:separator/>
      </w:r>
    </w:p>
  </w:endnote>
  <w:endnote w:type="continuationSeparator" w:id="1">
    <w:p w:rsidR="00F367FC" w:rsidRDefault="00F367FC" w:rsidP="00812A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844"/>
      <w:docPartObj>
        <w:docPartGallery w:val="Page Numbers (Bottom of Page)"/>
        <w:docPartUnique/>
      </w:docPartObj>
    </w:sdtPr>
    <w:sdtContent>
      <w:p w:rsidR="00F367FC" w:rsidRDefault="00F367FC">
        <w:pPr>
          <w:pStyle w:val="llb"/>
          <w:jc w:val="center"/>
        </w:pPr>
        <w:fldSimple w:instr=" PAGE   \* MERGEFORMAT ">
          <w:r w:rsidR="00F97B87">
            <w:rPr>
              <w:noProof/>
            </w:rPr>
            <w:t>6</w:t>
          </w:r>
        </w:fldSimple>
      </w:p>
    </w:sdtContent>
  </w:sdt>
  <w:p w:rsidR="00F367FC" w:rsidRDefault="00F367F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7FC" w:rsidRDefault="00F367FC" w:rsidP="00812AB1">
      <w:pPr>
        <w:spacing w:line="240" w:lineRule="auto"/>
      </w:pPr>
      <w:r>
        <w:separator/>
      </w:r>
    </w:p>
  </w:footnote>
  <w:footnote w:type="continuationSeparator" w:id="1">
    <w:p w:rsidR="00F367FC" w:rsidRDefault="00F367FC" w:rsidP="00812A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52E23"/>
    <w:rsid w:val="0000775E"/>
    <w:rsid w:val="000230E9"/>
    <w:rsid w:val="00072426"/>
    <w:rsid w:val="000A1E7A"/>
    <w:rsid w:val="000A23F7"/>
    <w:rsid w:val="00103F1A"/>
    <w:rsid w:val="00115EBF"/>
    <w:rsid w:val="00135808"/>
    <w:rsid w:val="00153E91"/>
    <w:rsid w:val="00160DA9"/>
    <w:rsid w:val="001E5918"/>
    <w:rsid w:val="00267652"/>
    <w:rsid w:val="0028230E"/>
    <w:rsid w:val="002C4EFC"/>
    <w:rsid w:val="002C5E95"/>
    <w:rsid w:val="002D0423"/>
    <w:rsid w:val="00302AF7"/>
    <w:rsid w:val="00317779"/>
    <w:rsid w:val="003504D5"/>
    <w:rsid w:val="00352E23"/>
    <w:rsid w:val="00366F2A"/>
    <w:rsid w:val="003C6429"/>
    <w:rsid w:val="003E5ABF"/>
    <w:rsid w:val="003E67EB"/>
    <w:rsid w:val="004817F7"/>
    <w:rsid w:val="00482CA3"/>
    <w:rsid w:val="00486C02"/>
    <w:rsid w:val="004F5496"/>
    <w:rsid w:val="00560FAE"/>
    <w:rsid w:val="00590860"/>
    <w:rsid w:val="005979B8"/>
    <w:rsid w:val="005D3863"/>
    <w:rsid w:val="005E7846"/>
    <w:rsid w:val="00653A7A"/>
    <w:rsid w:val="00664752"/>
    <w:rsid w:val="006A568F"/>
    <w:rsid w:val="006C46DD"/>
    <w:rsid w:val="007202D4"/>
    <w:rsid w:val="0076258A"/>
    <w:rsid w:val="00780981"/>
    <w:rsid w:val="00792F55"/>
    <w:rsid w:val="007B2812"/>
    <w:rsid w:val="007D289A"/>
    <w:rsid w:val="007D4170"/>
    <w:rsid w:val="007E4CF7"/>
    <w:rsid w:val="00812AB1"/>
    <w:rsid w:val="008148EC"/>
    <w:rsid w:val="00855021"/>
    <w:rsid w:val="00855F2C"/>
    <w:rsid w:val="00886A51"/>
    <w:rsid w:val="008C4DEB"/>
    <w:rsid w:val="0091610C"/>
    <w:rsid w:val="009566C9"/>
    <w:rsid w:val="00963E52"/>
    <w:rsid w:val="009C6D6B"/>
    <w:rsid w:val="009C7513"/>
    <w:rsid w:val="009E7119"/>
    <w:rsid w:val="00A035AA"/>
    <w:rsid w:val="00A1756D"/>
    <w:rsid w:val="00A46D52"/>
    <w:rsid w:val="00AB6B7C"/>
    <w:rsid w:val="00AC15D9"/>
    <w:rsid w:val="00AD0FE6"/>
    <w:rsid w:val="00AD4BFF"/>
    <w:rsid w:val="00B0710D"/>
    <w:rsid w:val="00B36185"/>
    <w:rsid w:val="00B76407"/>
    <w:rsid w:val="00C15C3C"/>
    <w:rsid w:val="00C31259"/>
    <w:rsid w:val="00C41965"/>
    <w:rsid w:val="00C75868"/>
    <w:rsid w:val="00C94FFB"/>
    <w:rsid w:val="00CA151A"/>
    <w:rsid w:val="00CF41A7"/>
    <w:rsid w:val="00D6125C"/>
    <w:rsid w:val="00D872DB"/>
    <w:rsid w:val="00DE4087"/>
    <w:rsid w:val="00EC417A"/>
    <w:rsid w:val="00F367FC"/>
    <w:rsid w:val="00F73862"/>
    <w:rsid w:val="00F85263"/>
    <w:rsid w:val="00F97B87"/>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302A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A515A"/>
    <w:rsid w:val="004A51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313ECEA926A43EFB20C63076E88BED4">
    <w:name w:val="C313ECEA926A43EFB20C63076E88BED4"/>
    <w:rsid w:val="004A51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8533-B849-479D-9C38-6CD6948F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6</Pages>
  <Words>1637</Words>
  <Characters>11303</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Csutora Gábor</cp:lastModifiedBy>
  <cp:revision>17</cp:revision>
  <cp:lastPrinted>2012-07-16T07:53:00Z</cp:lastPrinted>
  <dcterms:created xsi:type="dcterms:W3CDTF">2014-10-31T10:34:00Z</dcterms:created>
  <dcterms:modified xsi:type="dcterms:W3CDTF">2014-11-11T14:18:00Z</dcterms:modified>
</cp:coreProperties>
</file>